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EE" w:rsidRPr="002A4C63" w:rsidRDefault="000F69EE" w:rsidP="00B27A3F">
      <w:pPr>
        <w:ind w:firstLineChars="650" w:firstLine="2088"/>
        <w:rPr>
          <w:rFonts w:asciiTheme="majorEastAsia" w:eastAsiaTheme="majorEastAsia" w:hAnsiTheme="majorEastAsia"/>
          <w:b/>
          <w:sz w:val="32"/>
          <w:szCs w:val="32"/>
        </w:rPr>
      </w:pPr>
      <w:r w:rsidRPr="002A4C63">
        <w:rPr>
          <w:rFonts w:asciiTheme="majorEastAsia" w:eastAsiaTheme="majorEastAsia" w:hAnsiTheme="majorEastAsia" w:hint="eastAsia"/>
          <w:b/>
          <w:sz w:val="32"/>
          <w:szCs w:val="32"/>
        </w:rPr>
        <w:t>成商</w:t>
      </w:r>
      <w:r w:rsidRPr="002A4C63">
        <w:rPr>
          <w:rFonts w:asciiTheme="majorEastAsia" w:eastAsiaTheme="majorEastAsia" w:hAnsiTheme="majorEastAsia"/>
          <w:b/>
          <w:sz w:val="32"/>
          <w:szCs w:val="32"/>
        </w:rPr>
        <w:t>集团股份有限公司</w:t>
      </w:r>
      <w:r w:rsidR="006317E1">
        <w:rPr>
          <w:rFonts w:asciiTheme="majorEastAsia" w:eastAsiaTheme="majorEastAsia" w:hAnsiTheme="majorEastAsia" w:hint="eastAsia"/>
          <w:b/>
          <w:sz w:val="32"/>
          <w:szCs w:val="32"/>
        </w:rPr>
        <w:t>积极</w:t>
      </w:r>
      <w:r w:rsidRPr="002A4C63">
        <w:rPr>
          <w:rFonts w:asciiTheme="majorEastAsia" w:eastAsiaTheme="majorEastAsia" w:hAnsiTheme="majorEastAsia"/>
          <w:b/>
          <w:sz w:val="32"/>
          <w:szCs w:val="32"/>
        </w:rPr>
        <w:t>响应</w:t>
      </w:r>
    </w:p>
    <w:p w:rsidR="000F69EE" w:rsidRPr="002A4C63" w:rsidRDefault="000F69EE" w:rsidP="00B27A3F">
      <w:pPr>
        <w:ind w:firstLineChars="147" w:firstLine="472"/>
        <w:rPr>
          <w:rFonts w:asciiTheme="majorEastAsia" w:eastAsiaTheme="majorEastAsia" w:hAnsiTheme="majorEastAsia"/>
          <w:b/>
          <w:sz w:val="32"/>
          <w:szCs w:val="32"/>
        </w:rPr>
      </w:pPr>
      <w:r w:rsidRPr="002A4C63">
        <w:rPr>
          <w:rFonts w:asciiTheme="majorEastAsia" w:eastAsiaTheme="majorEastAsia" w:hAnsiTheme="majorEastAsia"/>
          <w:b/>
          <w:sz w:val="32"/>
          <w:szCs w:val="32"/>
        </w:rPr>
        <w:t>四川省上市公司协会倡议、维护公司股价稳定的声明</w:t>
      </w:r>
    </w:p>
    <w:p w:rsidR="006B4C8F" w:rsidRPr="002A4C63" w:rsidRDefault="006B4C8F" w:rsidP="002A4C6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0F69EE" w:rsidRPr="002C5E9E" w:rsidRDefault="000F69EE" w:rsidP="002A4C6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C5E9E">
        <w:rPr>
          <w:rFonts w:asciiTheme="majorEastAsia" w:eastAsiaTheme="majorEastAsia" w:hAnsiTheme="majorEastAsia" w:hint="eastAsia"/>
          <w:sz w:val="28"/>
          <w:szCs w:val="28"/>
        </w:rPr>
        <w:t>近期，</w:t>
      </w:r>
      <w:r w:rsidR="00AE4175" w:rsidRPr="002C5E9E">
        <w:rPr>
          <w:rFonts w:asciiTheme="majorEastAsia" w:eastAsiaTheme="majorEastAsia" w:hAnsiTheme="majorEastAsia" w:hint="eastAsia"/>
          <w:sz w:val="28"/>
          <w:szCs w:val="28"/>
        </w:rPr>
        <w:t>资本市场非理性下跌，投资者信心受到严重打击。</w:t>
      </w:r>
      <w:r w:rsidRPr="002C5E9E">
        <w:rPr>
          <w:rFonts w:asciiTheme="majorEastAsia" w:eastAsiaTheme="majorEastAsia" w:hAnsiTheme="majorEastAsia" w:hint="eastAsia"/>
          <w:sz w:val="28"/>
          <w:szCs w:val="28"/>
        </w:rPr>
        <w:t>为践行社会责任，保护投资者利益，共同维护资本市场长期稳定健康发展，成商集团股份有限公司积极响应四川省上市公司协会倡议，并为</w:t>
      </w:r>
      <w:r w:rsidR="00AE4175" w:rsidRPr="002C5E9E">
        <w:rPr>
          <w:rFonts w:asciiTheme="majorEastAsia" w:eastAsiaTheme="majorEastAsia" w:hAnsiTheme="majorEastAsia" w:hint="eastAsia"/>
          <w:sz w:val="28"/>
          <w:szCs w:val="28"/>
        </w:rPr>
        <w:t>维护</w:t>
      </w:r>
      <w:r w:rsidRPr="002C5E9E">
        <w:rPr>
          <w:rFonts w:asciiTheme="majorEastAsia" w:eastAsiaTheme="majorEastAsia" w:hAnsiTheme="majorEastAsia" w:hint="eastAsia"/>
          <w:sz w:val="28"/>
          <w:szCs w:val="28"/>
        </w:rPr>
        <w:t>公司股价稳定，发出以下声明：</w:t>
      </w:r>
    </w:p>
    <w:p w:rsidR="000F69EE" w:rsidRPr="002C5E9E" w:rsidRDefault="000F69EE" w:rsidP="002A4C6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C5E9E">
        <w:rPr>
          <w:rFonts w:asciiTheme="majorEastAsia" w:eastAsiaTheme="majorEastAsia" w:hAnsiTheme="majorEastAsia" w:hint="eastAsia"/>
          <w:sz w:val="28"/>
          <w:szCs w:val="28"/>
        </w:rPr>
        <w:t>一、在法律法规允许的范围内，按照《关于上市公司大股东及董事、监事、高级管理人员增持本公司股票相关事项的通知》（证监发2015[51]号）等最新规则，结合公司的实际情况，积极采取由部分董</w:t>
      </w:r>
      <w:r w:rsidR="006B4C8F" w:rsidRPr="002C5E9E">
        <w:rPr>
          <w:rFonts w:asciiTheme="majorEastAsia" w:eastAsiaTheme="majorEastAsia" w:hAnsiTheme="majorEastAsia" w:hint="eastAsia"/>
          <w:sz w:val="28"/>
          <w:szCs w:val="28"/>
        </w:rPr>
        <w:t>事、监事、高级管理人员及核心骨干人员成立的合伙企业持有公司股份的</w:t>
      </w:r>
      <w:r w:rsidRPr="002C5E9E">
        <w:rPr>
          <w:rFonts w:asciiTheme="majorEastAsia" w:eastAsiaTheme="majorEastAsia" w:hAnsiTheme="majorEastAsia" w:hint="eastAsia"/>
          <w:sz w:val="28"/>
          <w:szCs w:val="28"/>
        </w:rPr>
        <w:t>激励方案，稳定公司股价，切实维护全体股东的长远利益。</w:t>
      </w:r>
    </w:p>
    <w:p w:rsidR="000F69EE" w:rsidRPr="002C5E9E" w:rsidRDefault="000F69EE" w:rsidP="002A4C6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C5E9E">
        <w:rPr>
          <w:rFonts w:asciiTheme="majorEastAsia" w:eastAsiaTheme="majorEastAsia" w:hAnsiTheme="majorEastAsia" w:hint="eastAsia"/>
          <w:sz w:val="28"/>
          <w:szCs w:val="28"/>
        </w:rPr>
        <w:t>二、诚信经营，规范运作，进一步提升公司管理运作水平，不断巩固拓展传统业务领域，寻找挖掘新的业务增长点，加快转型升级步伐，提高公司利润水平，加大公司分红比例，以提升业绩和公司价值回报广大投资者。</w:t>
      </w:r>
    </w:p>
    <w:p w:rsidR="000F69EE" w:rsidRPr="002C5E9E" w:rsidRDefault="000F69EE" w:rsidP="002A4C6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C5E9E">
        <w:rPr>
          <w:rFonts w:asciiTheme="majorEastAsia" w:eastAsiaTheme="majorEastAsia" w:hAnsiTheme="majorEastAsia" w:hint="eastAsia"/>
          <w:sz w:val="28"/>
          <w:szCs w:val="28"/>
        </w:rPr>
        <w:t>三、强化信息披露工作，提高信息披露质量水平，提高上市公司透明度，做好舆情应对工作，及时澄清不实信息，树立投资者信心。</w:t>
      </w:r>
    </w:p>
    <w:p w:rsidR="000F69EE" w:rsidRPr="002C5E9E" w:rsidRDefault="000F69EE" w:rsidP="002A4C6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C5E9E">
        <w:rPr>
          <w:rFonts w:asciiTheme="majorEastAsia" w:eastAsiaTheme="majorEastAsia" w:hAnsiTheme="majorEastAsia" w:hint="eastAsia"/>
          <w:sz w:val="28"/>
          <w:szCs w:val="28"/>
        </w:rPr>
        <w:t>四、积极引导形成健康的资本市场生态文化，持续做好投资者关系管理工作，培育理性投资、价值投资理念。</w:t>
      </w:r>
    </w:p>
    <w:p w:rsidR="00FE0208" w:rsidRPr="002C5E9E" w:rsidRDefault="00FE0208" w:rsidP="002A4C6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6B4C8F" w:rsidRPr="002C5E9E" w:rsidRDefault="000F69EE" w:rsidP="002A4C63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2C5E9E">
        <w:rPr>
          <w:rFonts w:asciiTheme="majorEastAsia" w:eastAsiaTheme="majorEastAsia" w:hAnsiTheme="majorEastAsia" w:hint="eastAsia"/>
          <w:sz w:val="28"/>
          <w:szCs w:val="28"/>
        </w:rPr>
        <w:t>声明人：</w:t>
      </w:r>
      <w:r w:rsidR="006B4C8F" w:rsidRPr="002C5E9E">
        <w:rPr>
          <w:rFonts w:asciiTheme="majorEastAsia" w:eastAsiaTheme="majorEastAsia" w:hAnsiTheme="majorEastAsia" w:hint="eastAsia"/>
          <w:sz w:val="28"/>
          <w:szCs w:val="28"/>
        </w:rPr>
        <w:t>成商集团股份有限公司</w:t>
      </w:r>
      <w:r w:rsidRPr="002C5E9E">
        <w:rPr>
          <w:rFonts w:asciiTheme="majorEastAsia" w:eastAsiaTheme="majorEastAsia" w:hAnsiTheme="majorEastAsia" w:hint="eastAsia"/>
          <w:sz w:val="28"/>
          <w:szCs w:val="28"/>
        </w:rPr>
        <w:t> </w:t>
      </w:r>
    </w:p>
    <w:p w:rsidR="00EA5E7F" w:rsidRPr="002A4C63" w:rsidRDefault="00037598" w:rsidP="00037598">
      <w:pPr>
        <w:ind w:right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C5E9E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</w:t>
      </w:r>
      <w:r w:rsidR="000F69EE" w:rsidRPr="002C5E9E">
        <w:rPr>
          <w:rFonts w:asciiTheme="majorEastAsia" w:eastAsiaTheme="majorEastAsia" w:hAnsiTheme="majorEastAsia" w:hint="eastAsia"/>
          <w:sz w:val="28"/>
          <w:szCs w:val="28"/>
        </w:rPr>
        <w:t>2015年7月1</w:t>
      </w:r>
      <w:r w:rsidR="00DD4DF9" w:rsidRPr="002C5E9E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0F69EE" w:rsidRPr="002C5E9E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Pr="002C5E9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B4C8F" w:rsidRPr="002C5E9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B4C8F" w:rsidRPr="002A4C6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sectPr w:rsidR="00EA5E7F" w:rsidRPr="002A4C63" w:rsidSect="00FE0208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3D" w:rsidRDefault="00237C3D" w:rsidP="002C5E9E">
      <w:r>
        <w:separator/>
      </w:r>
    </w:p>
  </w:endnote>
  <w:endnote w:type="continuationSeparator" w:id="1">
    <w:p w:rsidR="00237C3D" w:rsidRDefault="00237C3D" w:rsidP="002C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3D" w:rsidRDefault="00237C3D" w:rsidP="002C5E9E">
      <w:r>
        <w:separator/>
      </w:r>
    </w:p>
  </w:footnote>
  <w:footnote w:type="continuationSeparator" w:id="1">
    <w:p w:rsidR="00237C3D" w:rsidRDefault="00237C3D" w:rsidP="002C5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9EE"/>
    <w:rsid w:val="0002692C"/>
    <w:rsid w:val="00037598"/>
    <w:rsid w:val="00084470"/>
    <w:rsid w:val="000F69EE"/>
    <w:rsid w:val="00111A5A"/>
    <w:rsid w:val="0013242D"/>
    <w:rsid w:val="00156700"/>
    <w:rsid w:val="00161211"/>
    <w:rsid w:val="0016640D"/>
    <w:rsid w:val="001D33AF"/>
    <w:rsid w:val="001E6D04"/>
    <w:rsid w:val="002220DF"/>
    <w:rsid w:val="00237C3D"/>
    <w:rsid w:val="002753A4"/>
    <w:rsid w:val="00275B43"/>
    <w:rsid w:val="002A4C63"/>
    <w:rsid w:val="002C483C"/>
    <w:rsid w:val="002C5E9E"/>
    <w:rsid w:val="002D10AD"/>
    <w:rsid w:val="00301159"/>
    <w:rsid w:val="003374F1"/>
    <w:rsid w:val="00395D02"/>
    <w:rsid w:val="00397946"/>
    <w:rsid w:val="003C60DF"/>
    <w:rsid w:val="00431706"/>
    <w:rsid w:val="004618E3"/>
    <w:rsid w:val="004A17D2"/>
    <w:rsid w:val="00500652"/>
    <w:rsid w:val="0052299F"/>
    <w:rsid w:val="00544B46"/>
    <w:rsid w:val="005605F1"/>
    <w:rsid w:val="005928D1"/>
    <w:rsid w:val="005A1AE8"/>
    <w:rsid w:val="006317E1"/>
    <w:rsid w:val="006B4C8F"/>
    <w:rsid w:val="007043EC"/>
    <w:rsid w:val="007553D2"/>
    <w:rsid w:val="00783A69"/>
    <w:rsid w:val="007D212E"/>
    <w:rsid w:val="00805655"/>
    <w:rsid w:val="008203E9"/>
    <w:rsid w:val="00835FE8"/>
    <w:rsid w:val="00837FE1"/>
    <w:rsid w:val="0087464B"/>
    <w:rsid w:val="00883521"/>
    <w:rsid w:val="008C2A91"/>
    <w:rsid w:val="00915FB1"/>
    <w:rsid w:val="00945AAF"/>
    <w:rsid w:val="00966C6A"/>
    <w:rsid w:val="0097298A"/>
    <w:rsid w:val="0098466A"/>
    <w:rsid w:val="00995638"/>
    <w:rsid w:val="00A2168E"/>
    <w:rsid w:val="00A62A8F"/>
    <w:rsid w:val="00A93A65"/>
    <w:rsid w:val="00AE4175"/>
    <w:rsid w:val="00B27A3F"/>
    <w:rsid w:val="00B30033"/>
    <w:rsid w:val="00B805C9"/>
    <w:rsid w:val="00B83E0C"/>
    <w:rsid w:val="00BA0936"/>
    <w:rsid w:val="00BE5F87"/>
    <w:rsid w:val="00C80BA3"/>
    <w:rsid w:val="00CE177C"/>
    <w:rsid w:val="00CF1CBD"/>
    <w:rsid w:val="00CF5E6B"/>
    <w:rsid w:val="00D0298C"/>
    <w:rsid w:val="00D20CB5"/>
    <w:rsid w:val="00D5436A"/>
    <w:rsid w:val="00D653B0"/>
    <w:rsid w:val="00D80675"/>
    <w:rsid w:val="00D947D9"/>
    <w:rsid w:val="00DD4DF9"/>
    <w:rsid w:val="00DD551C"/>
    <w:rsid w:val="00E75F31"/>
    <w:rsid w:val="00EA5E7F"/>
    <w:rsid w:val="00ED1CC8"/>
    <w:rsid w:val="00EF70D7"/>
    <w:rsid w:val="00F75C13"/>
    <w:rsid w:val="00F83D43"/>
    <w:rsid w:val="00F94601"/>
    <w:rsid w:val="00FB670F"/>
    <w:rsid w:val="00F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9EE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3">
    <w:name w:val="header"/>
    <w:basedOn w:val="a"/>
    <w:link w:val="Char"/>
    <w:rsid w:val="002C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5E9E"/>
    <w:rPr>
      <w:kern w:val="2"/>
      <w:sz w:val="18"/>
      <w:szCs w:val="18"/>
    </w:rPr>
  </w:style>
  <w:style w:type="paragraph" w:styleId="a4">
    <w:name w:val="footer"/>
    <w:basedOn w:val="a"/>
    <w:link w:val="Char0"/>
    <w:rsid w:val="002C5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5E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504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刘启锋</dc:creator>
  <cp:keywords/>
  <dc:description/>
  <cp:lastModifiedBy>肖乾瑜</cp:lastModifiedBy>
  <cp:revision>10</cp:revision>
  <dcterms:created xsi:type="dcterms:W3CDTF">2015-07-13T02:28:00Z</dcterms:created>
  <dcterms:modified xsi:type="dcterms:W3CDTF">2015-07-13T03:43:00Z</dcterms:modified>
</cp:coreProperties>
</file>